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7F2FDCBB" w:rsidR="007A5B38" w:rsidRPr="00E2117B" w:rsidRDefault="007A5B38" w:rsidP="007A5B38">
      <w:pPr>
        <w:pStyle w:val="3GPPHeader"/>
        <w:rPr>
          <w:highlight w:val="yellow"/>
        </w:rPr>
      </w:pPr>
      <w:bookmarkStart w:id="0" w:name="_Hlk489988649"/>
      <w:bookmarkEnd w:id="0"/>
      <w:r w:rsidRPr="00E2117B">
        <w:t xml:space="preserve">3GPP TSG-RAN WG1 </w:t>
      </w:r>
      <w:r w:rsidR="00E2117B">
        <w:t xml:space="preserve">Meeting </w:t>
      </w:r>
      <w:bookmarkStart w:id="1" w:name="_GoBack"/>
      <w:bookmarkEnd w:id="1"/>
      <w:r w:rsidR="001642D1" w:rsidRPr="00E2117B">
        <w:t>#91</w:t>
      </w:r>
      <w:r w:rsidRPr="00E2117B">
        <w:tab/>
        <w:t>R1-17</w:t>
      </w:r>
      <w:r w:rsidR="00C809A0" w:rsidRPr="00E2117B">
        <w:t>20951</w:t>
      </w:r>
    </w:p>
    <w:p w14:paraId="161050DA" w14:textId="032D3C6F" w:rsidR="007A5B38" w:rsidRPr="007679B0" w:rsidRDefault="001642D1" w:rsidP="007A5B38">
      <w:pPr>
        <w:pStyle w:val="3GPPHeader"/>
      </w:pPr>
      <w:r w:rsidRPr="001642D1">
        <w:t>Reno, USA, November 27</w:t>
      </w:r>
      <w:r w:rsidRPr="0050489F">
        <w:rPr>
          <w:vertAlign w:val="superscript"/>
        </w:rPr>
        <w:t>th</w:t>
      </w:r>
      <w:r w:rsidR="0050489F">
        <w:t xml:space="preserve"> </w:t>
      </w:r>
      <w:r w:rsidRPr="001642D1">
        <w:t>– December 1</w:t>
      </w:r>
      <w:r w:rsidRPr="0050489F">
        <w:rPr>
          <w:vertAlign w:val="superscript"/>
        </w:rPr>
        <w:t>st</w:t>
      </w:r>
      <w:r w:rsidRPr="001642D1">
        <w:t>, 2017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26F31B06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bookmarkStart w:id="2" w:name="_Hlk498629808"/>
      <w:r w:rsidR="00580428" w:rsidRPr="00580428">
        <w:t>Int</w:t>
      </w:r>
      <w:r w:rsidR="00FA59F7">
        <w:t>er-RAT measurement</w:t>
      </w:r>
      <w:r w:rsidR="00580428">
        <w:t xml:space="preserve"> capabilities in NR</w:t>
      </w:r>
      <w:bookmarkEnd w:id="2"/>
    </w:p>
    <w:p w14:paraId="2D554DE3" w14:textId="316C0925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CD0D9B" w:rsidRPr="00C809A0">
        <w:t>7.</w:t>
      </w:r>
      <w:r w:rsidR="00E36673" w:rsidRPr="00C809A0">
        <w:t>1.6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41A95819" w14:textId="7C845551" w:rsidR="0080054E" w:rsidRDefault="0080054E" w:rsidP="00BF7642">
      <w:pPr>
        <w:pStyle w:val="BodyText"/>
      </w:pPr>
      <w:r>
        <w:t xml:space="preserve">Measurement capabilities for NR is being added to </w:t>
      </w:r>
      <w:r>
        <w:fldChar w:fldCharType="begin"/>
      </w:r>
      <w:r>
        <w:instrText xml:space="preserve"> REF _Ref498617742 \r \h </w:instrText>
      </w:r>
      <w:r>
        <w:fldChar w:fldCharType="separate"/>
      </w:r>
      <w:r>
        <w:t>[1]</w:t>
      </w:r>
      <w:r>
        <w:fldChar w:fldCharType="end"/>
      </w:r>
      <w:r>
        <w:t>. In this contribution, we propose to add measurement capabilities</w:t>
      </w:r>
      <w:r w:rsidR="007870B5">
        <w:t xml:space="preserve"> related to E-UTRA to </w:t>
      </w:r>
      <w:r w:rsidR="007870B5">
        <w:fldChar w:fldCharType="begin"/>
      </w:r>
      <w:r w:rsidR="007870B5">
        <w:instrText xml:space="preserve"> REF _Ref498617742 \r \h </w:instrText>
      </w:r>
      <w:r w:rsidR="007870B5">
        <w:fldChar w:fldCharType="separate"/>
      </w:r>
      <w:r w:rsidR="007870B5">
        <w:t>[1]</w:t>
      </w:r>
      <w:r w:rsidR="007870B5">
        <w:fldChar w:fldCharType="end"/>
      </w:r>
      <w:r>
        <w:t xml:space="preserve">. </w:t>
      </w:r>
    </w:p>
    <w:p w14:paraId="3CB8F8BC" w14:textId="12D5AC98" w:rsidR="004000E8" w:rsidRDefault="004000E8" w:rsidP="00CE0424">
      <w:pPr>
        <w:pStyle w:val="Heading1"/>
      </w:pPr>
      <w:bookmarkStart w:id="3" w:name="_Ref178064866"/>
      <w:r w:rsidRPr="00CE0424">
        <w:t>Discussion</w:t>
      </w:r>
      <w:bookmarkEnd w:id="3"/>
    </w:p>
    <w:p w14:paraId="3FC4AD3C" w14:textId="77777777" w:rsidR="00AE6ADA" w:rsidRDefault="0080054E" w:rsidP="0080054E">
      <w:r>
        <w:t xml:space="preserve"> Measurement capabilities for NR </w:t>
      </w:r>
      <w:r w:rsidR="00FD0675">
        <w:t xml:space="preserve">have been </w:t>
      </w:r>
      <w:r>
        <w:t xml:space="preserve">added to </w:t>
      </w:r>
      <w:r>
        <w:fldChar w:fldCharType="begin"/>
      </w:r>
      <w:r>
        <w:instrText xml:space="preserve"> REF _Ref498617742 \r \h </w:instrText>
      </w:r>
      <w:r>
        <w:fldChar w:fldCharType="separate"/>
      </w:r>
      <w:r>
        <w:t>[1]</w:t>
      </w:r>
      <w:r>
        <w:fldChar w:fldCharType="end"/>
      </w:r>
      <w:r>
        <w:t>.</w:t>
      </w:r>
      <w:r w:rsidR="007870B5">
        <w:t xml:space="preserve"> In </w:t>
      </w:r>
      <w:r w:rsidR="007870B5">
        <w:fldChar w:fldCharType="begin"/>
      </w:r>
      <w:r w:rsidR="007870B5">
        <w:instrText xml:space="preserve"> REF _Ref498617901 \r \h </w:instrText>
      </w:r>
      <w:r w:rsidR="007870B5">
        <w:fldChar w:fldCharType="separate"/>
      </w:r>
      <w:r w:rsidR="007870B5">
        <w:t>[2]</w:t>
      </w:r>
      <w:r w:rsidR="007870B5">
        <w:fldChar w:fldCharType="end"/>
      </w:r>
      <w:r w:rsidR="007870B5">
        <w:t xml:space="preserve">, it is stated that </w:t>
      </w:r>
      <w:r w:rsidR="00AE6ADA">
        <w:t>the specifications shall include</w:t>
      </w:r>
    </w:p>
    <w:p w14:paraId="2A4B0B60" w14:textId="2735BD7E" w:rsidR="0080054E" w:rsidRDefault="00AE6ADA" w:rsidP="00AE6ADA">
      <w:pPr>
        <w:pStyle w:val="ListParagraph"/>
        <w:numPr>
          <w:ilvl w:val="0"/>
          <w:numId w:val="16"/>
        </w:numPr>
      </w:pPr>
      <w:r>
        <w:t>NR parts of inter-RAT mobility between NR and E-UTRA [RAN2, RAN3, RAN4, RAN1];</w:t>
      </w:r>
      <w:r w:rsidR="007870B5">
        <w:t xml:space="preserve"> </w:t>
      </w:r>
    </w:p>
    <w:p w14:paraId="1F2B2B8D" w14:textId="2D6FEADB" w:rsidR="003A0E41" w:rsidRDefault="00AE6ADA" w:rsidP="00AE6ADA">
      <w:r>
        <w:t>From a RAN1 point of view, this means that the TS 38.215 shall include the relevant measurement capabilities to perform measurements on E-UTRA. It seems relevant to include at least the E-UTRA RSRP and E-UTRA RSRQ. Hence, we propose:</w:t>
      </w:r>
    </w:p>
    <w:p w14:paraId="6195849A" w14:textId="02823A0C" w:rsidR="00AE6ADA" w:rsidRDefault="002E6A0B" w:rsidP="00FD0675">
      <w:pPr>
        <w:pStyle w:val="Proposal"/>
        <w:keepNext/>
        <w:keepLines/>
      </w:pPr>
      <w:bookmarkStart w:id="4" w:name="_Toc498629566"/>
      <w:r>
        <w:t>Include the measurement capability E-UTRA RSRP</w:t>
      </w:r>
      <w:r w:rsidR="00FD0675">
        <w:t xml:space="preserve"> in 38.215, defined as:</w:t>
      </w:r>
      <w:bookmarkEnd w:id="4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0"/>
        <w:gridCol w:w="7401"/>
      </w:tblGrid>
      <w:tr w:rsidR="00AE6ADA" w14:paraId="0500C1D4" w14:textId="77777777" w:rsidTr="008E776F">
        <w:trPr>
          <w:cantSplit/>
          <w:jc w:val="center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0095" w14:textId="77777777" w:rsidR="00AE6ADA" w:rsidRDefault="00AE6ADA" w:rsidP="004C517F">
            <w:r>
              <w:t>Definition</w:t>
            </w:r>
          </w:p>
        </w:tc>
        <w:tc>
          <w:tcPr>
            <w:tcW w:w="7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E12B" w14:textId="5B9B155F" w:rsidR="00AE6ADA" w:rsidRDefault="00AE6ADA" w:rsidP="004C517F">
            <w:r>
              <w:t>E-UTRA Reference signal received power (E-UTRA RSRP), is defined as the linear average over the power contributions (in [W]) of the resource elements that carry cell-specific reference signals within the considered measurement frequency bandwidth.</w:t>
            </w:r>
          </w:p>
          <w:p w14:paraId="77026FDC" w14:textId="77B6D221" w:rsidR="00AE6ADA" w:rsidRDefault="00AE6ADA" w:rsidP="004C517F">
            <w:r>
              <w:t>For E-UTRA RSRP determination the cell-specific reference signals R</w:t>
            </w:r>
            <w:r>
              <w:rPr>
                <w:vertAlign w:val="subscript"/>
              </w:rPr>
              <w:t>0</w:t>
            </w:r>
            <w:r>
              <w:t xml:space="preserve"> according to TS 36.211 [3] shall be used. If the UE can reliably detect that R</w:t>
            </w:r>
            <w:r>
              <w:rPr>
                <w:vertAlign w:val="subscript"/>
              </w:rPr>
              <w:t>1</w:t>
            </w:r>
            <w:r>
              <w:t xml:space="preserve"> is available it may use R</w:t>
            </w:r>
            <w:r>
              <w:rPr>
                <w:vertAlign w:val="subscript"/>
              </w:rPr>
              <w:t>1</w:t>
            </w:r>
            <w:r>
              <w:t xml:space="preserve"> in addition to R</w:t>
            </w:r>
            <w:r>
              <w:rPr>
                <w:vertAlign w:val="subscript"/>
              </w:rPr>
              <w:t>0</w:t>
            </w:r>
            <w:r>
              <w:t xml:space="preserve"> to determine E-UTRA RSRP.</w:t>
            </w:r>
          </w:p>
          <w:p w14:paraId="5AE402C8" w14:textId="38BACE35" w:rsidR="00AE6ADA" w:rsidRDefault="00AE6ADA" w:rsidP="004C517F">
            <w:r>
              <w:t xml:space="preserve">If higher layers indicate measurements based on discovery signals, the UE shall measure E-UTRA RSRP in the subframes in the configured discovery signal occasions. For frame structure 1 and 2, if the UE can reliably detect that cell-specific reference signals are present in other subframes, the UE may use those subframes in addition to determine E-UTRA RSRP. </w:t>
            </w:r>
          </w:p>
          <w:p w14:paraId="08E32D13" w14:textId="4E632D99" w:rsidR="00AE6ADA" w:rsidRDefault="00AE6ADA" w:rsidP="004C517F">
            <w:r>
              <w:t>The reference point for the E-UTRA RSRP shall be the antenna connector of the UE.</w:t>
            </w:r>
          </w:p>
          <w:p w14:paraId="0E44EB3A" w14:textId="433BA780" w:rsidR="00AE6ADA" w:rsidRDefault="00AE6ADA" w:rsidP="004C517F">
            <w:r>
              <w:t>If receiver diversity is in use by the UE, the reported value shall not be lower than the corresponding E-UTRA RSRP of any of the individual diversity branches.</w:t>
            </w:r>
          </w:p>
        </w:tc>
      </w:tr>
      <w:tr w:rsidR="00AE6ADA" w14:paraId="02A3CAC5" w14:textId="77777777" w:rsidTr="008E776F">
        <w:trPr>
          <w:cantSplit/>
          <w:jc w:val="center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8682" w14:textId="77777777" w:rsidR="00AE6ADA" w:rsidRDefault="00AE6ADA" w:rsidP="008E776F">
            <w:pPr>
              <w:pStyle w:val="TAL"/>
              <w:rPr>
                <w:b/>
              </w:rPr>
            </w:pPr>
            <w:r>
              <w:rPr>
                <w:b/>
              </w:rPr>
              <w:lastRenderedPageBreak/>
              <w:t>Applicable for</w:t>
            </w:r>
          </w:p>
        </w:tc>
        <w:tc>
          <w:tcPr>
            <w:tcW w:w="7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EE50" w14:textId="77777777" w:rsidR="00AE6ADA" w:rsidRDefault="00AE6ADA" w:rsidP="008E776F">
            <w:pPr>
              <w:pStyle w:val="TAL"/>
            </w:pPr>
            <w:r>
              <w:t>RRC_IDLE inter-RAT,</w:t>
            </w:r>
          </w:p>
          <w:p w14:paraId="787F38AB" w14:textId="77777777" w:rsidR="00AE6ADA" w:rsidRDefault="00AE6ADA" w:rsidP="008E776F">
            <w:pPr>
              <w:pStyle w:val="TAL"/>
              <w:rPr>
                <w:lang w:eastAsia="ja-JP"/>
              </w:rPr>
            </w:pPr>
            <w:r>
              <w:t>RRC_INACTIVE inter-RAT,</w:t>
            </w:r>
          </w:p>
          <w:p w14:paraId="43ADEE82" w14:textId="77777777" w:rsidR="00AE6ADA" w:rsidRDefault="00AE6ADA" w:rsidP="008E776F">
            <w:pPr>
              <w:pStyle w:val="TAL"/>
            </w:pPr>
            <w:r>
              <w:t>RRC_CONNECTED inter-RAT</w:t>
            </w:r>
          </w:p>
        </w:tc>
      </w:tr>
    </w:tbl>
    <w:p w14:paraId="3F90DB9D" w14:textId="100CBF34" w:rsidR="00FD0675" w:rsidRDefault="00FD0675" w:rsidP="002E6A0B">
      <w:pPr>
        <w:pStyle w:val="TAL"/>
        <w:jc w:val="center"/>
      </w:pPr>
    </w:p>
    <w:p w14:paraId="57C7641E" w14:textId="4C719B95" w:rsidR="001261EA" w:rsidRDefault="001261EA" w:rsidP="001261EA">
      <w:pPr>
        <w:pStyle w:val="NO"/>
      </w:pPr>
      <w:r>
        <w:t xml:space="preserve">NOTE 1: </w:t>
      </w:r>
      <w:r>
        <w:tab/>
        <w:t>The number of resource elements within the considered measurement frequency bandwidth and within the measurement period that are used by the UE to determine E-UTRA RSRP is left up to the UE implementation with the limitation that corresponding measurement accuracy requirements have to be fulfilled.</w:t>
      </w:r>
    </w:p>
    <w:p w14:paraId="1758AE3D" w14:textId="77777777" w:rsidR="001261EA" w:rsidRDefault="001261EA" w:rsidP="001261EA">
      <w:pPr>
        <w:pStyle w:val="NO"/>
      </w:pPr>
      <w:r>
        <w:t xml:space="preserve">NOTE 2: </w:t>
      </w:r>
      <w:r>
        <w:tab/>
        <w:t>The power per resource element is determined from the energy received during the useful part of the symbol, excluding the CP.</w:t>
      </w:r>
    </w:p>
    <w:p w14:paraId="540FF2F9" w14:textId="77777777" w:rsidR="001261EA" w:rsidRDefault="001261EA" w:rsidP="002E6A0B">
      <w:pPr>
        <w:pStyle w:val="TAL"/>
        <w:jc w:val="center"/>
      </w:pPr>
    </w:p>
    <w:p w14:paraId="1B622E3C" w14:textId="4CF6DF90" w:rsidR="00AE6ADA" w:rsidRDefault="00AE6ADA">
      <w:pPr>
        <w:spacing w:after="0"/>
      </w:pPr>
      <w:r>
        <w:br w:type="page"/>
      </w:r>
    </w:p>
    <w:p w14:paraId="35EB6C5B" w14:textId="77777777" w:rsidR="001261EA" w:rsidRDefault="001261EA">
      <w:pPr>
        <w:spacing w:after="0"/>
        <w:rPr>
          <w:sz w:val="18"/>
        </w:rPr>
      </w:pPr>
    </w:p>
    <w:p w14:paraId="4F1246B4" w14:textId="77777777" w:rsidR="00FD0675" w:rsidRDefault="00FD0675" w:rsidP="002E6A0B">
      <w:pPr>
        <w:pStyle w:val="TAL"/>
        <w:jc w:val="center"/>
      </w:pPr>
    </w:p>
    <w:p w14:paraId="681F43CC" w14:textId="77777777" w:rsidR="00FD0675" w:rsidRDefault="00FD0675" w:rsidP="002E6A0B">
      <w:pPr>
        <w:pStyle w:val="TAL"/>
        <w:jc w:val="center"/>
      </w:pPr>
    </w:p>
    <w:p w14:paraId="0150F697" w14:textId="741E0641" w:rsidR="00FD0675" w:rsidRDefault="00FD0675" w:rsidP="00FD0675">
      <w:pPr>
        <w:pStyle w:val="Proposal"/>
        <w:keepNext/>
        <w:keepLines/>
      </w:pPr>
      <w:bookmarkStart w:id="5" w:name="_Toc498629567"/>
      <w:r>
        <w:t>Include the measurement capability E-UTRA RSRQ in 38.215, defined as:</w:t>
      </w:r>
      <w:bookmarkEnd w:id="5"/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0"/>
        <w:gridCol w:w="7785"/>
      </w:tblGrid>
      <w:tr w:rsidR="00FD0675" w14:paraId="5CA64CE7" w14:textId="77777777" w:rsidTr="00FD0675">
        <w:trPr>
          <w:cantSplit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5B29" w14:textId="77777777" w:rsidR="00FD0675" w:rsidRDefault="00FD0675">
            <w:pPr>
              <w:pStyle w:val="TAL"/>
              <w:rPr>
                <w:b/>
              </w:rPr>
            </w:pPr>
            <w:r>
              <w:rPr>
                <w:b/>
              </w:rPr>
              <w:t>Definition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0ABC" w14:textId="22CAAEA6" w:rsidR="00FD0675" w:rsidRDefault="00AE6ADA">
            <w:pPr>
              <w:pStyle w:val="TAL"/>
            </w:pPr>
            <w:r>
              <w:t xml:space="preserve">E-UTRA </w:t>
            </w:r>
            <w:r w:rsidR="00FD0675">
              <w:t xml:space="preserve">Reference Signal Received Quality (RSRQ) is defined as the ratio </w:t>
            </w:r>
            <w:r w:rsidR="00FD0675">
              <w:rPr>
                <w:i/>
                <w:iCs/>
              </w:rPr>
              <w:t>N</w:t>
            </w:r>
            <w:r w:rsidR="00FD0675">
              <w:rPr>
                <w:rFonts w:cs="Arial"/>
              </w:rPr>
              <w:t>×</w:t>
            </w:r>
            <w:r>
              <w:rPr>
                <w:rFonts w:cs="Arial"/>
              </w:rPr>
              <w:t xml:space="preserve">E-UTRA </w:t>
            </w:r>
            <w:r w:rsidR="00FD0675">
              <w:t xml:space="preserve">RSRP/(E-UTRA carrier RSSI), where </w:t>
            </w:r>
            <w:r w:rsidR="00FD0675">
              <w:rPr>
                <w:i/>
                <w:iCs/>
              </w:rPr>
              <w:t>N</w:t>
            </w:r>
            <w:r w:rsidR="00FD0675">
              <w:t xml:space="preserve"> is the number of RB’s of the E-UTRA carrier RSSI measurement bandwidth. The measurements in the numerator and denominator shall be made over the same set of resource blocks.</w:t>
            </w:r>
          </w:p>
          <w:p w14:paraId="344BBC25" w14:textId="77777777" w:rsidR="00FD0675" w:rsidRDefault="00FD0675">
            <w:pPr>
              <w:pStyle w:val="TAL"/>
            </w:pPr>
          </w:p>
          <w:p w14:paraId="587D95DB" w14:textId="4D6AA676" w:rsidR="00FD0675" w:rsidRDefault="00FD0675">
            <w:pPr>
              <w:pStyle w:val="TAL"/>
            </w:pPr>
            <w:r>
              <w:t>E-UTRA Carrier Received Signal Strength Indicator (</w:t>
            </w:r>
            <w:r w:rsidR="00AE6ADA">
              <w:t xml:space="preserve">E-UTRA </w:t>
            </w:r>
            <w:r>
              <w:t xml:space="preserve">RSSI), comprises the linear average of the total received power (in [W]) observed only in certain OFDM symbols of measurement subframes, in the measurement bandwidth, over </w:t>
            </w:r>
            <w:r>
              <w:rPr>
                <w:i/>
                <w:iCs/>
              </w:rPr>
              <w:t>N</w:t>
            </w:r>
            <w:r>
              <w:t xml:space="preserve"> number of resource blocks by the UE from all sources, including co-channel serving and non-serving cells, adjacent channel interference, thermal noise etc. </w:t>
            </w:r>
          </w:p>
          <w:p w14:paraId="64EAD829" w14:textId="77777777" w:rsidR="00FD0675" w:rsidRDefault="00FD0675">
            <w:pPr>
              <w:pStyle w:val="TAL"/>
            </w:pPr>
          </w:p>
          <w:p w14:paraId="2073826D" w14:textId="4E2B3357" w:rsidR="00FD0675" w:rsidRDefault="00FD0675">
            <w:pPr>
              <w:pStyle w:val="TAL"/>
            </w:pPr>
            <w:r>
              <w:t xml:space="preserve">Unless indicated otherwise by higher layers, </w:t>
            </w:r>
            <w:r w:rsidR="00AE6ADA">
              <w:t xml:space="preserve">E-UTRA </w:t>
            </w:r>
            <w:r>
              <w:t xml:space="preserve">RSSI is measured only from OFDM symbols containing reference symbols for antenna port 0 of measurement subframes. If higher layers indicate all OFDM symbols for performing </w:t>
            </w:r>
            <w:r w:rsidR="00AE6ADA">
              <w:t xml:space="preserve">E-UTRA </w:t>
            </w:r>
            <w:r>
              <w:t xml:space="preserve">RSRQ measurements, then </w:t>
            </w:r>
            <w:r w:rsidR="00AE6ADA">
              <w:t xml:space="preserve">E-UTRA </w:t>
            </w:r>
            <w:r>
              <w:t xml:space="preserve">RSSI is measured from all OFDM symbols of the DL part of measurement subframes. If higher-layers indicate certain subframes for performing </w:t>
            </w:r>
            <w:r w:rsidR="00AE6ADA">
              <w:t xml:space="preserve">E-UTRA </w:t>
            </w:r>
            <w:r>
              <w:t xml:space="preserve">RSRQ measurements, then </w:t>
            </w:r>
            <w:r w:rsidR="00AE6ADA">
              <w:t xml:space="preserve">E-UTRA </w:t>
            </w:r>
            <w:r>
              <w:t>RSSI is measured from all OFDM symbols of the DL part of the indicated subframes.</w:t>
            </w:r>
          </w:p>
          <w:p w14:paraId="0A5F47CC" w14:textId="77777777" w:rsidR="00FD0675" w:rsidRDefault="00FD0675">
            <w:pPr>
              <w:pStyle w:val="TAL"/>
            </w:pPr>
          </w:p>
          <w:p w14:paraId="340003DC" w14:textId="3B8CE8E2" w:rsidR="00FD0675" w:rsidRDefault="00FD0675">
            <w:pPr>
              <w:pStyle w:val="TAL"/>
            </w:pPr>
            <w:r>
              <w:t xml:space="preserve">If higher layers indicate measurements based on discovery signals, </w:t>
            </w:r>
            <w:r w:rsidR="00AE6ADA">
              <w:t xml:space="preserve">E-UTRA </w:t>
            </w:r>
            <w:r>
              <w:t>RSSI is measured from all OFDM symbols of the DL part of the subframes in the configured discovery signal occasions.</w:t>
            </w:r>
          </w:p>
          <w:p w14:paraId="165C7E47" w14:textId="77777777" w:rsidR="00FD0675" w:rsidRDefault="00FD0675">
            <w:pPr>
              <w:pStyle w:val="TAL"/>
            </w:pPr>
          </w:p>
          <w:p w14:paraId="1FC82CB9" w14:textId="4109D364" w:rsidR="00FD0675" w:rsidRDefault="00FD0675" w:rsidP="00FD0675">
            <w:pPr>
              <w:pStyle w:val="TAL"/>
            </w:pPr>
            <w:r>
              <w:t>The reference point for the</w:t>
            </w:r>
            <w:r w:rsidR="00AE6ADA">
              <w:t xml:space="preserve"> E-UTRA </w:t>
            </w:r>
            <w:r>
              <w:rPr>
                <w:lang w:eastAsia="zh-CN"/>
              </w:rPr>
              <w:t>RSRQ</w:t>
            </w:r>
            <w:r>
              <w:t xml:space="preserve"> shall be the antenna connector of the UE.</w:t>
            </w:r>
          </w:p>
          <w:p w14:paraId="5D68818F" w14:textId="77777777" w:rsidR="00FD0675" w:rsidRDefault="00FD0675" w:rsidP="00FD0675">
            <w:pPr>
              <w:pStyle w:val="TAL"/>
            </w:pPr>
          </w:p>
          <w:p w14:paraId="0452196E" w14:textId="5DFF389F" w:rsidR="00FD0675" w:rsidRDefault="00FD0675" w:rsidP="00FD0675">
            <w:pPr>
              <w:pStyle w:val="TAL"/>
            </w:pPr>
            <w:r>
              <w:t xml:space="preserve">If receiver diversity is in use by the UE, the reported value shall not be lower than the corresponding </w:t>
            </w:r>
            <w:r w:rsidR="00AE6ADA">
              <w:t xml:space="preserve">E-UTRA </w:t>
            </w:r>
            <w:r>
              <w:t>RSRQ of any of the individual diversity branches.</w:t>
            </w:r>
          </w:p>
        </w:tc>
      </w:tr>
      <w:tr w:rsidR="00FD0675" w14:paraId="79BB9ADB" w14:textId="77777777" w:rsidTr="00FD0675">
        <w:trPr>
          <w:cantSplit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AF6B" w14:textId="0BD24297" w:rsidR="00FD0675" w:rsidRDefault="00FD0675" w:rsidP="00FD0675">
            <w:pPr>
              <w:pStyle w:val="TAL"/>
              <w:rPr>
                <w:b/>
              </w:rPr>
            </w:pPr>
            <w:r>
              <w:rPr>
                <w:b/>
              </w:rPr>
              <w:t>Applicable for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BE94" w14:textId="033C9771" w:rsidR="00FD0675" w:rsidRPr="00E36673" w:rsidRDefault="00FD0675" w:rsidP="00FD0675">
            <w:pPr>
              <w:pStyle w:val="TAL"/>
              <w:rPr>
                <w:lang w:eastAsia="ja-JP"/>
              </w:rPr>
            </w:pPr>
            <w:r w:rsidRPr="00E36673">
              <w:t>RRC_IDLE inter-RAT,</w:t>
            </w:r>
          </w:p>
          <w:p w14:paraId="545C0898" w14:textId="4BD82CE8" w:rsidR="00FD0675" w:rsidRPr="00E36673" w:rsidRDefault="00FD0675" w:rsidP="00FD0675">
            <w:pPr>
              <w:pStyle w:val="TAL"/>
              <w:rPr>
                <w:lang w:eastAsia="ja-JP"/>
              </w:rPr>
            </w:pPr>
            <w:r w:rsidRPr="00E36673">
              <w:t>RRC_INACTIVE inter-RAT,</w:t>
            </w:r>
          </w:p>
          <w:p w14:paraId="1C8D7484" w14:textId="54A4E117" w:rsidR="00FD0675" w:rsidRDefault="00FD0675" w:rsidP="00FD0675">
            <w:pPr>
              <w:pStyle w:val="TAL"/>
            </w:pPr>
            <w:r>
              <w:t>RRC_CONNECTED inter-RAT</w:t>
            </w:r>
          </w:p>
        </w:tc>
      </w:tr>
    </w:tbl>
    <w:p w14:paraId="72E11FBE" w14:textId="77777777" w:rsidR="00FD0675" w:rsidRDefault="00FD0675" w:rsidP="00FD0675">
      <w:pPr>
        <w:pStyle w:val="TAL"/>
      </w:pPr>
    </w:p>
    <w:p w14:paraId="0F2CDF56" w14:textId="3F62E799" w:rsidR="002611E7" w:rsidRPr="002E6A0B" w:rsidRDefault="002611E7" w:rsidP="00FD0675"/>
    <w:p w14:paraId="0488F887" w14:textId="77777777" w:rsidR="002E6A0B" w:rsidRPr="003A0E41" w:rsidRDefault="002E6A0B" w:rsidP="00FD0675"/>
    <w:p w14:paraId="52E627AF" w14:textId="590541E0" w:rsidR="002611E7" w:rsidRPr="00AE6ADA" w:rsidRDefault="00C01F33" w:rsidP="00E5689D">
      <w:pPr>
        <w:pStyle w:val="Heading1"/>
      </w:pPr>
      <w:r w:rsidRPr="00CE0424">
        <w:t>Conclusion</w:t>
      </w:r>
      <w:r w:rsidR="00AE2FEB">
        <w:t>s</w:t>
      </w:r>
    </w:p>
    <w:p w14:paraId="3576B3BE" w14:textId="77777777" w:rsidR="004C517F" w:rsidRDefault="002611E7" w:rsidP="00DC2639">
      <w:pPr>
        <w:pStyle w:val="BodyText"/>
        <w:rPr>
          <w:noProof/>
        </w:rPr>
      </w:pPr>
      <w:r>
        <w:t>We make the following proposals:</w:t>
      </w:r>
      <w:r w:rsidR="00DC2639">
        <w:rPr>
          <w:b/>
          <w:bCs/>
        </w:rPr>
        <w:fldChar w:fldCharType="begin"/>
      </w:r>
      <w:r w:rsidR="00DC2639">
        <w:rPr>
          <w:b/>
          <w:bCs/>
        </w:rPr>
        <w:instrText xml:space="preserve"> TOC \f \n \p " " \h \z \t "Proposal;1" </w:instrText>
      </w:r>
      <w:r w:rsidR="00DC2639">
        <w:rPr>
          <w:b/>
          <w:bCs/>
        </w:rPr>
        <w:fldChar w:fldCharType="separate"/>
      </w:r>
    </w:p>
    <w:p w14:paraId="25DA4DE0" w14:textId="1D0E47C8" w:rsidR="004C517F" w:rsidRDefault="00A920CE">
      <w:pPr>
        <w:pStyle w:val="TOC1"/>
        <w:rPr>
          <w:rStyle w:val="Hyperlink"/>
        </w:rPr>
      </w:pPr>
      <w:hyperlink w:anchor="_Toc498629566" w:history="1">
        <w:r w:rsidR="004C517F" w:rsidRPr="00AF6BC8">
          <w:rPr>
            <w:rStyle w:val="Hyperlink"/>
          </w:rPr>
          <w:t>Proposal 1</w:t>
        </w:r>
        <w:r w:rsidR="004C517F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4C517F" w:rsidRPr="00AF6BC8">
          <w:rPr>
            <w:rStyle w:val="Hyperlink"/>
          </w:rPr>
          <w:t>Include the measurement capability E-UTRA RSRP in 38.215, defined as:</w:t>
        </w:r>
      </w:hyperlink>
    </w:p>
    <w:p w14:paraId="47E48E0F" w14:textId="77777777" w:rsidR="00CF1EDE" w:rsidRDefault="00CF1EDE">
      <w:pPr>
        <w:pStyle w:val="TOC1"/>
        <w:rPr>
          <w:rStyle w:val="Hyperlink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0"/>
        <w:gridCol w:w="7401"/>
      </w:tblGrid>
      <w:tr w:rsidR="00F77B77" w14:paraId="61A191C5" w14:textId="77777777" w:rsidTr="008E776F">
        <w:trPr>
          <w:cantSplit/>
          <w:jc w:val="center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A868" w14:textId="77777777" w:rsidR="00F77B77" w:rsidRDefault="00F77B77" w:rsidP="008E776F">
            <w:r>
              <w:t>Definition</w:t>
            </w:r>
          </w:p>
        </w:tc>
        <w:tc>
          <w:tcPr>
            <w:tcW w:w="7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CC2" w14:textId="77777777" w:rsidR="00F77B77" w:rsidRDefault="00F77B77" w:rsidP="008E776F">
            <w:r>
              <w:t>E-UTRA Reference signal received power (E-UTRA RSRP), is defined as the linear average over the power contributions (in [W]) of the resource elements that carry cell-specific reference signals within the considered measurement frequency bandwidth.</w:t>
            </w:r>
          </w:p>
          <w:p w14:paraId="2CB11330" w14:textId="77777777" w:rsidR="00F77B77" w:rsidRDefault="00F77B77" w:rsidP="008E776F">
            <w:r>
              <w:t>For E-UTRA RSRP determination the cell-specific reference signals R</w:t>
            </w:r>
            <w:r>
              <w:rPr>
                <w:vertAlign w:val="subscript"/>
              </w:rPr>
              <w:t>0</w:t>
            </w:r>
            <w:r>
              <w:t xml:space="preserve"> according to TS 36.211 [3] shall be used. If the UE can reliably detect that R</w:t>
            </w:r>
            <w:r>
              <w:rPr>
                <w:vertAlign w:val="subscript"/>
              </w:rPr>
              <w:t>1</w:t>
            </w:r>
            <w:r>
              <w:t xml:space="preserve"> is available it may use R</w:t>
            </w:r>
            <w:r>
              <w:rPr>
                <w:vertAlign w:val="subscript"/>
              </w:rPr>
              <w:t>1</w:t>
            </w:r>
            <w:r>
              <w:t xml:space="preserve"> in addition to R</w:t>
            </w:r>
            <w:r>
              <w:rPr>
                <w:vertAlign w:val="subscript"/>
              </w:rPr>
              <w:t>0</w:t>
            </w:r>
            <w:r>
              <w:t xml:space="preserve"> to determine E-UTRA RSRP.</w:t>
            </w:r>
          </w:p>
          <w:p w14:paraId="2039E192" w14:textId="77777777" w:rsidR="00F77B77" w:rsidRDefault="00F77B77" w:rsidP="00CF1EDE">
            <w:pPr>
              <w:keepLines/>
            </w:pPr>
            <w:r>
              <w:t xml:space="preserve">If higher layers indicate measurements based on discovery signals, the UE shall measure E-UTRA RSRP in the subframes in the configured discovery signal occasions. For frame structure 1 and 2, if the UE can reliably detect that cell-specific reference signals are present in other subframes, the UE may use those subframes in addition to determine E-UTRA RSRP. </w:t>
            </w:r>
          </w:p>
          <w:p w14:paraId="678F5C4D" w14:textId="77777777" w:rsidR="00F77B77" w:rsidRDefault="00F77B77" w:rsidP="008E776F">
            <w:r>
              <w:t>The reference point for the E-UTRA RSRP shall be the antenna connector of the UE.</w:t>
            </w:r>
          </w:p>
          <w:p w14:paraId="01D4F402" w14:textId="77777777" w:rsidR="00F77B77" w:rsidRDefault="00F77B77" w:rsidP="008E776F">
            <w:r>
              <w:t>If receiver diversity is in use by the UE, the reported value shall not be lower than the corresponding E-UTRA RSRP of any of the individual diversity branches.</w:t>
            </w:r>
          </w:p>
        </w:tc>
      </w:tr>
      <w:tr w:rsidR="00F77B77" w14:paraId="262F0C69" w14:textId="77777777" w:rsidTr="008E776F">
        <w:trPr>
          <w:cantSplit/>
          <w:jc w:val="center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1062" w14:textId="77777777" w:rsidR="00F77B77" w:rsidRDefault="00F77B77" w:rsidP="008E776F">
            <w:pPr>
              <w:pStyle w:val="TAL"/>
              <w:rPr>
                <w:b/>
              </w:rPr>
            </w:pPr>
            <w:r>
              <w:rPr>
                <w:b/>
              </w:rPr>
              <w:t>Applicable for</w:t>
            </w:r>
          </w:p>
        </w:tc>
        <w:tc>
          <w:tcPr>
            <w:tcW w:w="7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339A" w14:textId="77777777" w:rsidR="00F77B77" w:rsidRDefault="00F77B77" w:rsidP="008E776F">
            <w:pPr>
              <w:pStyle w:val="TAL"/>
            </w:pPr>
            <w:r>
              <w:t>RRC_IDLE inter-RAT,</w:t>
            </w:r>
          </w:p>
          <w:p w14:paraId="25977709" w14:textId="77777777" w:rsidR="00F77B77" w:rsidRDefault="00F77B77" w:rsidP="008E776F">
            <w:pPr>
              <w:pStyle w:val="TAL"/>
              <w:rPr>
                <w:lang w:eastAsia="ja-JP"/>
              </w:rPr>
            </w:pPr>
            <w:r>
              <w:t>RRC_INACTIVE inter-RAT,</w:t>
            </w:r>
          </w:p>
          <w:p w14:paraId="3EBE50D0" w14:textId="77777777" w:rsidR="00F77B77" w:rsidRDefault="00F77B77" w:rsidP="008E776F">
            <w:pPr>
              <w:pStyle w:val="TAL"/>
            </w:pPr>
            <w:r>
              <w:t>RRC_CONNECTED inter-RAT</w:t>
            </w:r>
          </w:p>
        </w:tc>
      </w:tr>
    </w:tbl>
    <w:p w14:paraId="75FBF19B" w14:textId="77777777" w:rsidR="00F77B77" w:rsidRDefault="00F77B77" w:rsidP="00F77B77">
      <w:pPr>
        <w:pStyle w:val="TAL"/>
        <w:jc w:val="center"/>
      </w:pPr>
    </w:p>
    <w:p w14:paraId="5D70C2DD" w14:textId="77777777" w:rsidR="00F77B77" w:rsidRDefault="00F77B77" w:rsidP="00F77B77">
      <w:pPr>
        <w:pStyle w:val="NO"/>
      </w:pPr>
      <w:r>
        <w:t xml:space="preserve">NOTE 1: </w:t>
      </w:r>
      <w:r>
        <w:tab/>
        <w:t>The number of resource elements within the considered measurement frequency bandwidth and within the measurement period that are used by the UE to determine E-UTRA RSRP is left up to the UE implementation with the limitation that corresponding measurement accuracy requirements have to be fulfilled.</w:t>
      </w:r>
    </w:p>
    <w:p w14:paraId="49F0865B" w14:textId="77777777" w:rsidR="00F77B77" w:rsidRDefault="00F77B77" w:rsidP="00F77B77">
      <w:pPr>
        <w:pStyle w:val="NO"/>
      </w:pPr>
      <w:r>
        <w:t xml:space="preserve">NOTE 2: </w:t>
      </w:r>
      <w:r>
        <w:tab/>
        <w:t>The power per resource element is determined from the energy received during the useful part of the symbol, excluding the CP.</w:t>
      </w:r>
    </w:p>
    <w:p w14:paraId="691F0CA0" w14:textId="77777777" w:rsidR="00F77B77" w:rsidRPr="00F77B77" w:rsidRDefault="00F77B77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US"/>
        </w:rPr>
      </w:pPr>
    </w:p>
    <w:p w14:paraId="42EA59A6" w14:textId="33CBA193" w:rsidR="004C517F" w:rsidRDefault="00A920C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8629567" w:history="1">
        <w:r w:rsidR="004C517F" w:rsidRPr="00AF6BC8">
          <w:rPr>
            <w:rStyle w:val="Hyperlink"/>
          </w:rPr>
          <w:t>Proposal 2</w:t>
        </w:r>
        <w:r w:rsidR="004C517F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4C517F" w:rsidRPr="00AF6BC8">
          <w:rPr>
            <w:rStyle w:val="Hyperlink"/>
          </w:rPr>
          <w:t>Include the measurement capability E-UTRA RSRQ in 38.215, defined as:</w:t>
        </w:r>
      </w:hyperlink>
    </w:p>
    <w:p w14:paraId="5CE0CA87" w14:textId="77777777" w:rsidR="00CF1EDE" w:rsidRPr="00790B99" w:rsidRDefault="00DC2639" w:rsidP="00DC263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0"/>
        <w:gridCol w:w="7785"/>
      </w:tblGrid>
      <w:tr w:rsidR="00CF1EDE" w14:paraId="5E338586" w14:textId="77777777" w:rsidTr="008E776F">
        <w:trPr>
          <w:cantSplit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8E1C" w14:textId="77777777" w:rsidR="00CF1EDE" w:rsidRDefault="00CF1EDE" w:rsidP="008E776F">
            <w:pPr>
              <w:pStyle w:val="TAL"/>
              <w:rPr>
                <w:b/>
              </w:rPr>
            </w:pPr>
            <w:r>
              <w:rPr>
                <w:b/>
              </w:rPr>
              <w:t>Definition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A5AE" w14:textId="77777777" w:rsidR="00CF1EDE" w:rsidRDefault="00CF1EDE" w:rsidP="008E776F">
            <w:pPr>
              <w:pStyle w:val="TAL"/>
            </w:pPr>
            <w:r>
              <w:t xml:space="preserve">E-UTRA Reference Signal Received Quality (RSRQ) is defined as the ratio </w:t>
            </w:r>
            <w:r>
              <w:rPr>
                <w:i/>
                <w:iCs/>
              </w:rPr>
              <w:t>N</w:t>
            </w:r>
            <w:r>
              <w:rPr>
                <w:rFonts w:cs="Arial"/>
              </w:rPr>
              <w:t xml:space="preserve">×E-UTRA </w:t>
            </w:r>
            <w:r>
              <w:t xml:space="preserve">RSRP/(E-UTRA carrier RSSI), where </w:t>
            </w:r>
            <w:r>
              <w:rPr>
                <w:i/>
                <w:iCs/>
              </w:rPr>
              <w:t>N</w:t>
            </w:r>
            <w:r>
              <w:t xml:space="preserve"> is the number of RB’s of the E-UTRA carrier RSSI measurement bandwidth. The measurements in the numerator and denominator shall be made over the same set of resource blocks.</w:t>
            </w:r>
          </w:p>
          <w:p w14:paraId="034EF86E" w14:textId="77777777" w:rsidR="00CF1EDE" w:rsidRDefault="00CF1EDE" w:rsidP="008E776F">
            <w:pPr>
              <w:pStyle w:val="TAL"/>
            </w:pPr>
          </w:p>
          <w:p w14:paraId="079D3CF3" w14:textId="77777777" w:rsidR="00CF1EDE" w:rsidRDefault="00CF1EDE" w:rsidP="008E776F">
            <w:pPr>
              <w:pStyle w:val="TAL"/>
            </w:pPr>
            <w:r>
              <w:t xml:space="preserve">E-UTRA Carrier Received Signal Strength Indicator (E-UTRA RSSI), comprises the linear average of the total received power (in [W]) observed only in certain OFDM symbols of measurement subframes, in the measurement bandwidth, over </w:t>
            </w:r>
            <w:r>
              <w:rPr>
                <w:i/>
                <w:iCs/>
              </w:rPr>
              <w:t>N</w:t>
            </w:r>
            <w:r>
              <w:t xml:space="preserve"> number of resource blocks by the UE from all sources, including co-channel serving and non-serving cells, adjacent channel interference, thermal noise etc. </w:t>
            </w:r>
          </w:p>
          <w:p w14:paraId="3637F778" w14:textId="77777777" w:rsidR="00CF1EDE" w:rsidRDefault="00CF1EDE" w:rsidP="008E776F">
            <w:pPr>
              <w:pStyle w:val="TAL"/>
            </w:pPr>
          </w:p>
          <w:p w14:paraId="1C1D821D" w14:textId="77777777" w:rsidR="00CF1EDE" w:rsidRDefault="00CF1EDE" w:rsidP="008E776F">
            <w:pPr>
              <w:pStyle w:val="TAL"/>
            </w:pPr>
            <w:r>
              <w:t>Unless indicated otherwise by higher layers, E-UTRA RSSI is measured only from OFDM symbols containing reference symbols for antenna port 0 of measurement subframes. If higher layers indicate all OFDM symbols for performing E-UTRA RSRQ measurements, then E-UTRA RSSI is measured from all OFDM symbols of the DL part of measurement subframes. If higher-layers indicate certain subframes for performing E-UTRA RSRQ measurements, then E-UTRA RSSI is measured from all OFDM symbols of the DL part of the indicated subframes.</w:t>
            </w:r>
          </w:p>
          <w:p w14:paraId="331560B0" w14:textId="77777777" w:rsidR="00CF1EDE" w:rsidRDefault="00CF1EDE" w:rsidP="008E776F">
            <w:pPr>
              <w:pStyle w:val="TAL"/>
            </w:pPr>
          </w:p>
          <w:p w14:paraId="562B04B8" w14:textId="77777777" w:rsidR="00CF1EDE" w:rsidRDefault="00CF1EDE" w:rsidP="008E776F">
            <w:pPr>
              <w:pStyle w:val="TAL"/>
            </w:pPr>
            <w:r>
              <w:t>If higher layers indicate measurements based on discovery signals, E-UTRA RSSI is measured from all OFDM symbols of the DL part of the subframes in the configured discovery signal occasions.</w:t>
            </w:r>
          </w:p>
          <w:p w14:paraId="4B60FD4E" w14:textId="77777777" w:rsidR="00CF1EDE" w:rsidRDefault="00CF1EDE" w:rsidP="008E776F">
            <w:pPr>
              <w:pStyle w:val="TAL"/>
            </w:pPr>
          </w:p>
          <w:p w14:paraId="62E279D7" w14:textId="77777777" w:rsidR="00CF1EDE" w:rsidRDefault="00CF1EDE" w:rsidP="008E776F">
            <w:pPr>
              <w:pStyle w:val="TAL"/>
            </w:pPr>
            <w:r>
              <w:t xml:space="preserve">The reference point for the E-UTRA </w:t>
            </w:r>
            <w:r>
              <w:rPr>
                <w:lang w:eastAsia="zh-CN"/>
              </w:rPr>
              <w:t>RSRQ</w:t>
            </w:r>
            <w:r>
              <w:t xml:space="preserve"> shall be the antenna connector of the UE.</w:t>
            </w:r>
          </w:p>
          <w:p w14:paraId="25692B83" w14:textId="77777777" w:rsidR="00CF1EDE" w:rsidRDefault="00CF1EDE" w:rsidP="008E776F">
            <w:pPr>
              <w:pStyle w:val="TAL"/>
            </w:pPr>
          </w:p>
          <w:p w14:paraId="4EB70479" w14:textId="77777777" w:rsidR="00CF1EDE" w:rsidRDefault="00CF1EDE" w:rsidP="008E776F">
            <w:pPr>
              <w:pStyle w:val="TAL"/>
            </w:pPr>
            <w:r>
              <w:t>If receiver diversity is in use by the UE, the reported value shall not be lower than the corresponding E-UTRA RSRQ of any of the individual diversity branches.</w:t>
            </w:r>
          </w:p>
        </w:tc>
      </w:tr>
      <w:tr w:rsidR="00CF1EDE" w14:paraId="13DA79A0" w14:textId="77777777" w:rsidTr="008E776F">
        <w:trPr>
          <w:cantSplit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5146" w14:textId="77777777" w:rsidR="00CF1EDE" w:rsidRDefault="00CF1EDE" w:rsidP="008E776F">
            <w:pPr>
              <w:pStyle w:val="TAL"/>
              <w:rPr>
                <w:b/>
              </w:rPr>
            </w:pPr>
            <w:r>
              <w:rPr>
                <w:b/>
              </w:rPr>
              <w:t>Applicable for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E457" w14:textId="77777777" w:rsidR="00CF1EDE" w:rsidRPr="00CF1EDE" w:rsidRDefault="00CF1EDE" w:rsidP="008E776F">
            <w:pPr>
              <w:pStyle w:val="TAL"/>
              <w:rPr>
                <w:lang w:eastAsia="ja-JP"/>
              </w:rPr>
            </w:pPr>
            <w:r w:rsidRPr="00CF1EDE">
              <w:t>RRC_IDLE inter-RAT,</w:t>
            </w:r>
          </w:p>
          <w:p w14:paraId="4E1CA576" w14:textId="77777777" w:rsidR="00CF1EDE" w:rsidRPr="00CF1EDE" w:rsidRDefault="00CF1EDE" w:rsidP="008E776F">
            <w:pPr>
              <w:pStyle w:val="TAL"/>
              <w:rPr>
                <w:lang w:eastAsia="ja-JP"/>
              </w:rPr>
            </w:pPr>
            <w:r w:rsidRPr="00CF1EDE">
              <w:t>RRC_INACTIVE inter-RAT,</w:t>
            </w:r>
          </w:p>
          <w:p w14:paraId="3C048120" w14:textId="77777777" w:rsidR="00CF1EDE" w:rsidRDefault="00CF1EDE" w:rsidP="008E776F">
            <w:pPr>
              <w:pStyle w:val="TAL"/>
            </w:pPr>
            <w:r>
              <w:t>RRC_CONNECTED inter-RAT</w:t>
            </w:r>
          </w:p>
        </w:tc>
      </w:tr>
    </w:tbl>
    <w:p w14:paraId="60B357CF" w14:textId="7BC8AEA4" w:rsidR="00C01F33" w:rsidRPr="00CF1EDE" w:rsidRDefault="00C01F33" w:rsidP="00DC2639">
      <w:pPr>
        <w:pStyle w:val="BodyText"/>
        <w:rPr>
          <w:b/>
          <w:bCs/>
        </w:rPr>
      </w:pPr>
    </w:p>
    <w:p w14:paraId="5B3C850D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313217E8" w14:textId="496FC9B6" w:rsidR="0080054E" w:rsidRPr="00D07552" w:rsidRDefault="00931B42" w:rsidP="00CE0424">
      <w:pPr>
        <w:pStyle w:val="Reference"/>
      </w:pPr>
      <w:bookmarkStart w:id="7" w:name="_Ref498617742"/>
      <w:r w:rsidRPr="00D07552">
        <w:t xml:space="preserve">R1-17192445, </w:t>
      </w:r>
      <w:r w:rsidR="00D07552" w:rsidRPr="00D07552">
        <w:t xml:space="preserve">3GPP </w:t>
      </w:r>
      <w:r w:rsidRPr="00D07552">
        <w:t xml:space="preserve">TS </w:t>
      </w:r>
      <w:r w:rsidR="0080054E" w:rsidRPr="00D07552">
        <w:t>38.215 v</w:t>
      </w:r>
      <w:bookmarkEnd w:id="7"/>
      <w:r w:rsidR="00D07552" w:rsidRPr="00D07552">
        <w:t>1.1.2</w:t>
      </w:r>
    </w:p>
    <w:p w14:paraId="3BC9304B" w14:textId="1AF02559" w:rsidR="003A7EF3" w:rsidRPr="002E6A0B" w:rsidRDefault="006663B2" w:rsidP="002E6A0B">
      <w:pPr>
        <w:pStyle w:val="Reference"/>
      </w:pPr>
      <w:r w:rsidRPr="002E6A0B">
        <w:t xml:space="preserve">RP-172115, </w:t>
      </w:r>
      <w:r w:rsidR="002E6A0B" w:rsidRPr="002E6A0B">
        <w:t>Revised WID on New Radio Access Technology, NTT DOCOMO, RAN #77, Sapporo, Japan, September 2017</w:t>
      </w:r>
    </w:p>
    <w:sectPr w:rsidR="003A7EF3" w:rsidRPr="002E6A0B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29D71" w14:textId="77777777" w:rsidR="00A920CE" w:rsidRDefault="00A920CE">
      <w:r>
        <w:separator/>
      </w:r>
    </w:p>
  </w:endnote>
  <w:endnote w:type="continuationSeparator" w:id="0">
    <w:p w14:paraId="342C2276" w14:textId="77777777" w:rsidR="00A920CE" w:rsidRDefault="00A92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F0237" w14:textId="77777777" w:rsidR="00A920CE" w:rsidRDefault="00A920CE">
      <w:r>
        <w:separator/>
      </w:r>
    </w:p>
  </w:footnote>
  <w:footnote w:type="continuationSeparator" w:id="0">
    <w:p w14:paraId="7E84900C" w14:textId="77777777" w:rsidR="00A920CE" w:rsidRDefault="00A92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97195"/>
    <w:multiLevelType w:val="hybridMultilevel"/>
    <w:tmpl w:val="CDFA6B9E"/>
    <w:lvl w:ilvl="0" w:tplc="6DF8338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1"/>
  </w:num>
  <w:num w:numId="5">
    <w:abstractNumId w:val="5"/>
  </w:num>
  <w:num w:numId="6">
    <w:abstractNumId w:val="12"/>
  </w:num>
  <w:num w:numId="7">
    <w:abstractNumId w:val="15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8"/>
  </w:num>
  <w:num w:numId="15">
    <w:abstractNumId w:val="9"/>
  </w:num>
  <w:num w:numId="1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C68"/>
    <w:rsid w:val="000B2719"/>
    <w:rsid w:val="000B3A8F"/>
    <w:rsid w:val="000B4AB9"/>
    <w:rsid w:val="000B58C3"/>
    <w:rsid w:val="000B61E9"/>
    <w:rsid w:val="000C165A"/>
    <w:rsid w:val="000C2E19"/>
    <w:rsid w:val="000C4C24"/>
    <w:rsid w:val="000D0D07"/>
    <w:rsid w:val="000D4797"/>
    <w:rsid w:val="000D6511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1EA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0958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571F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6A0B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C517F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489F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0428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3B2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2472"/>
    <w:rsid w:val="006F341D"/>
    <w:rsid w:val="006F3CDE"/>
    <w:rsid w:val="006F58D4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870B5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054E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42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2EB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6AF9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0CE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E6ADA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471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09A0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A5AA9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1EDE"/>
    <w:rsid w:val="00CF3B1F"/>
    <w:rsid w:val="00CF3BF6"/>
    <w:rsid w:val="00CF625B"/>
    <w:rsid w:val="00CF687E"/>
    <w:rsid w:val="00D0349B"/>
    <w:rsid w:val="00D07552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2454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639"/>
    <w:rsid w:val="00DC2D36"/>
    <w:rsid w:val="00DC53EF"/>
    <w:rsid w:val="00DD2602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117B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673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0601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58C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B77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9F7"/>
    <w:rsid w:val="00FB4C80"/>
    <w:rsid w:val="00FB6A6A"/>
    <w:rsid w:val="00FC7429"/>
    <w:rsid w:val="00FD0675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117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211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117B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</w:pPr>
  </w:style>
  <w:style w:type="paragraph" w:customStyle="1" w:styleId="B2">
    <w:name w:val="B2"/>
    <w:basedOn w:val="List2"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</w:p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2E6A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locked/>
    <w:rsid w:val="002E6A0B"/>
    <w:rPr>
      <w:rFonts w:ascii="Times New Roman" w:hAnsi="Times New Roman"/>
      <w:sz w:val="18"/>
      <w:lang w:val="en-GB"/>
    </w:rPr>
  </w:style>
  <w:style w:type="paragraph" w:customStyle="1" w:styleId="NO">
    <w:name w:val="NO"/>
    <w:basedOn w:val="Normal"/>
    <w:rsid w:val="001261EA"/>
    <w:pPr>
      <w:keepLines/>
      <w:spacing w:after="180"/>
      <w:ind w:left="1135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C97E9-1A40-4930-BD82-96ADA4CB7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2017-11-17T15:38:00Z</dcterms:created>
  <dcterms:modified xsi:type="dcterms:W3CDTF">2017-11-18T00:51:00Z</dcterms:modified>
</cp:coreProperties>
</file>